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A68" w:rsidRPr="001D6A68" w:rsidRDefault="001D6A68" w:rsidP="001D6A68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D6A68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1D6A68" w:rsidRPr="001D6A68" w:rsidRDefault="001D6A68" w:rsidP="001D6A68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1D6A68" w:rsidRPr="001D6A68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1D6A68" w:rsidRPr="001D6A68" w:rsidTr="001D6A68">
        <w:tc>
          <w:tcPr>
            <w:tcW w:w="9747" w:type="dxa"/>
            <w:gridSpan w:val="5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Российские конкурсы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викторина для педагогов образовательных учреждений «ФГОС в дошкольном образовании», 17.09.2017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центр информационных технологий  «Интеллект»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Лауреат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Всероссийское тестирование для педагогов образовательных учреждений «ФГОС в дошкольном образовании», 18.09.2017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центр информационных технологий  «Интеллект»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Лауреат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для детей дошкольного возраста «Окружающий мир», 11.09.2017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степени; Благодарность за подготовку победителя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для детей дошкольного возраста «Окружающий мир», 11.09.2017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(4шт); Благодарность за подготовку победителя, 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организатора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дистанционный  педагогический конкурс «Белая Сова», 11.11.2017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центр развития образования г. Москва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III степени в номинации «Лучший исследовательский проект»: работа «Как стать здоровым без лекарств»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Благодарность за организацию и проведение; 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(2шт.)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Благодарность за подготовку призеров конкурса, 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 степени, диплом III степени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; благодарность за участие в экспертном совете конкурса.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Доутесса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», блиц-олимпиада «Речевое развитие дошкольников в соответствии с ФГОС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ДО», 28.10.2017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Учебный центр Н. Хаустовой.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Инживатова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Кристина), 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(Кукаркин Тимофей); Благодарность, сертификат, диплом за участие в работе экспертного совета конкурса, за подготовку призера.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Благодарность за организацию и проведение; 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(1шт.), 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(1шт.)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(1шт.)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Конкурс «Юные архитекторы» Всероссийского открытого конкурса «Новые горизонты». Тема: «Мечта – это Радуга» сопровождающая сегодня и завтра»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«Умное поколение», АНО ДПО «МЦИТО», 11.2017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«Сказочный мост» 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Барданов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Андрей)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Маннанова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Конкурс «Юные архитекторы» Всероссийского открытого конкурса «Новые горизонты». Тема: «Мечта – это Радуга» сопровождающая сегодня и завтра»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«Умное поколение», АНО ДПО «МЦИТО», 11.2017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«Сказочный мост» 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Барданов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Андрей)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Конкурс «Юные архитекторы» Всероссийского открытого конкурса «Новые горизонты». Тема: «Мечта – это Радуга» сопровождающая сегодня и завтра»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«Умное поколение», АНО ДПО «МЦИТО», 11.2017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«Двор моей мечты» (Никитина Софья)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Конкурс «Юные архитекторы» Всероссийского открытого конкурса «Новые горизонты». Тема: «Мечта – это Радуга» сопровождающая сегодня и завтра»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«Умное поколение», АНО ДПО «МЦИТО», 11.2017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«Двор моей мечты» (Никитина Софья)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Конкурс «Юные архитекторы» Всероссийского открытого конкурса «Новые горизонты». Тема: «Мечта – это Радуга» сопровождающая сегодня и завтра»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«Умное поколение», АНО ДПО «МЦИТО», 11.2017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«Двор моей мечты» (Никитина Софья)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дистанционный конкурс для детей и педагогов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«Золотая рыбка»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СМИ «Образование и творчество»,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08.12.2017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«Декоративно-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прикладное творчество за работу «Герои любимых сказок» (Быковская Ульяна)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«Елочка-принцесса»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«Елочка-принцесса»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«Елочка-принцесса»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«Новогодний сюрприз» (Петров Денис)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«Разноцветная Ёлочка» (Гарбузова Вероника, Гарбузова Катя)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«Елочка-принцесса»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«Елочка-принцесса»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Казанбаева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«Елочка-принцесса»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(4 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Макарова Ч.Ф.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(2 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Белова  Н.В.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«Лесная красавица» 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Хуснуллина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Зарина)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«Символ года» 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Шаймухаметова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Саида)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ИМЦ «Камский»,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работу «Ёлочка для гномов» (Исмагилов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Самир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Лисицин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Никита)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(Фролов Артем)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Салихова Ю.Д.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(12шт.)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участника конкурса 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Маминева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(2шт.)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г. Набережные Челны,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Диплом участника конкурса (2шт.)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Антипова А.М.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(8шт.)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Кузьмина С.В.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конкурса (7шт.)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дистанционный конкурс для детей и педагогов «Золотая рыбка»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СМИ «Образование и творчество»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Zit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rybka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, 12.01.2018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победителя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«Декоративно-прикладное искусство», работа: «Макет детской площадки»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(Фролов Артем)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дистанционный конкурс для детей и педагогов «Ты  - гений!»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СМИ «Ты – гений!»  -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geniy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, 04. 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за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место в номинации «Декоративно-прикладное искусство», работа: «В лесу родилась ёлочка»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(Быковская Ульяна)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открытый фестиваль «Новые горизонты»: интеллектуальный конкурс «Турнир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Семейный центр развития и дополнительного образования «Умное поколение», 21.02.2018г.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(команда 6 детей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Потомучки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открытый фестиваль «Новые горизонты»: интеллектуальный конкурс «Турнир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Семейный центр развития и дополнительного образования «Умное поколение», 21.02.2018г.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(Мордвинов Антон,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Артем)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открытый фестиваль «Новые горизонты»: интеллектуальный конкурс «Турнир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Семейный центр развития и дополнительного образования «Умное поколение», 21.02.2018г.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(Мордвинов Антон,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Артем)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открытый фестиваль «Новые горизонты»: интеллектуальный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конкурс «Турнир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Семейный центр развития и дополнительного образования «Умное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поколение», 21.02.2018г.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лауреата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Амир, Баскаков Демьян)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открытый фестиваль «Новые горизонты»: интеллектуальный конкурс «Турнир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Семейный центр развития и дополнительного образования «Умное поколение», 21.02.2018г.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(Кириллова Катя,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Дрыгина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Лиза)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открытый фестиваль «Новые горизонты»: интеллектуальный конкурс «Турнир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Семейный центр развития и дополнительного образования «Умное поколение», 21.02.2018г.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(Кириллова Катя,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Дрыгина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Лиза)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(Антонова Альбина)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(Антонова Альбина)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Кузьмина С.В.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«Новогодний серпантин»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Портал «Корабль знаний»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online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honhurs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29/01/2018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за работу «Снеговик у ёлки» (Никонов Данил), Диплом участника за работу «Дедушка Мороз» (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Ярочкина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Агния)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рисунков «Любимая книга»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ИПДК «Мотивация», 02.2018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за работу «Мышонок Пик» (Фролов Артем)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Благодарность, диплом о подготовке призеров, сертификат об участии в  работе экспертного совета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Благодарность, диплом о подготовке призеров, сертификат об участии в  работе экспертного совета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методических материалов и творческих работ «Животные и их детеныши»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Педагогический клуб «Наука и творчество», 03.11.2017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Победитель 1 степени в номинации «Декоративно-прикладное творчество» за работу «Львиное семейство» (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Прилепская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Аксинья)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методических материалов и творческих работ «Зимующие птицы»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Педагогический клуб «Наука и творчество», 26.01.2018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Победитель 3 степени в номинации «Рисунки, листовки, стенгазеты» (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Прилепская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Аксинья);</w:t>
            </w:r>
          </w:p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Победитель 1 степени в номинации «Мультимедийный материал»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 творческих работ «В свете ёлочных огней»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Педагогический клуб «Наука и творчество», 21.01.2018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Победитель 2 степени в номинации «Новогоднее украшение помещения»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конкурс рисунков «Любимая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книга»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ИПДК «Мотивация», 02.2018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участника за работу «Крокодил Гена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и его друзья» (Никитина Софья)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59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за подготовку призеров конкурса: 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Охотникова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Юлиана); 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(Кураленко Семен, 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Чекмарева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Вика, Закиров Амир)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Благодарность, диплом о подготовке призеров (Диплом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Антонова Альбина, Кукаркин Тимофей, 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Артем, 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), сертификат об участии в  работе экспертного совета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Благодарность, 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Бакчевников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Матвей)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Благодарность, диплом о подготовке призеров (Диплом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Мордвинов Антон), 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Белякаев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Егор), сертификат об участии в  работе экспертного совета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олимпиада «Педагогическая практика»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Сетевое издание «Педагогическая практика»: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pedpractika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«Речевое развитие дошкольников как приоритетная задача ФГОС </w:t>
            </w:r>
            <w:proofErr w:type="gram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64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М.Н.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открытый конкурс авторских программ и учебно-методических материалов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РФ, Федеральный институт развития образования, 04.2018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за разработку методического пособия «Народные праздники в детском саду»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творческий конкурс для дошкольников «Тропинки к успеху»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12.04.2018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в номинации «Юный исследователь»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блиц-олимпиада «Педагогический кубок»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СИ «Педагогический кубок» 23.03.2018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за работу «Речевое развитие детей в условиях реализации ФГОС </w:t>
            </w:r>
            <w:proofErr w:type="gram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Всероссийского конкурса</w:t>
            </w:r>
            <w:r w:rsidRPr="001D6A68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 </w:t>
            </w:r>
            <w:r w:rsidRPr="001D6A6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для  педагогов </w:t>
            </w:r>
            <w:r w:rsidRPr="001D6A6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«Моя педагогическая инициатива»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АНО «Центр развития и образования»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 в номинации «Я научу тебя играть!»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Макарова Ч.Ф.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творческий конкурс для дошкольников «Тропинки к успеху»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Инновационная площадка РАО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ЦРиО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», АНО «Центр развития образования»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12.04.2018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 степени (Козлов Равиль), диплом II степени (Абдуллина Малика)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Салихова Ю.Д.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творческий конкурс для дошкольников «Тропинки к успеху»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Инновационная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площадка РАО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ЦРиО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», АНО «Центр развития образования»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12.04.2018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диплом II степени</w:t>
            </w:r>
          </w:p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(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Гарифуллина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Айзиля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III степени (</w:t>
            </w:r>
            <w:proofErr w:type="spellStart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Воровбев</w:t>
            </w:r>
            <w:proofErr w:type="spellEnd"/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Саша)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70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творческий конкурс для дошкольников «Тропинки к успеху»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Инновационная площадка РАО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ЦРиО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», АНО «Центр развития образования»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12.04.2018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III степени в номинации «Живые страницы» (Ахметова Зарина)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педагогического мастерства «Моя педагогическая инициатива»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Инновационная площадка РАО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ЦРиО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», АНО «Центр развития образования»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05.2018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III степени в номинации «Педагогическое сопровождение детей дошкольного возраста в поликультурной образовательной  среде»</w:t>
            </w:r>
          </w:p>
        </w:tc>
      </w:tr>
      <w:tr w:rsidR="001D6A68" w:rsidRPr="001D6A68" w:rsidTr="001D6A68">
        <w:tc>
          <w:tcPr>
            <w:tcW w:w="667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042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педагогического мастерства «Моя педагогическая инициатива»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Инновационная площадка РАО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ЦРиО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», АНО «Центр развития образования»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05.2018</w:t>
            </w:r>
          </w:p>
        </w:tc>
        <w:tc>
          <w:tcPr>
            <w:tcW w:w="2268" w:type="dxa"/>
          </w:tcPr>
          <w:p w:rsidR="001D6A68" w:rsidRPr="001D6A68" w:rsidRDefault="001D6A68" w:rsidP="001D6A68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II степени в номинации «Я научу тебя играть (Дидактические игры и пособия  в образовательной деятельности ДОО)»</w:t>
            </w:r>
          </w:p>
        </w:tc>
      </w:tr>
    </w:tbl>
    <w:p w:rsidR="001D6A68" w:rsidRPr="001D6A68" w:rsidRDefault="001D6A68" w:rsidP="001D6A68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1D6A68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1D6A68" w:rsidRPr="001D6A68" w:rsidTr="002F1129">
        <w:tc>
          <w:tcPr>
            <w:tcW w:w="9747" w:type="dxa"/>
            <w:gridSpan w:val="6"/>
            <w:shd w:val="clear" w:color="auto" w:fill="auto"/>
          </w:tcPr>
          <w:p w:rsidR="001D6A68" w:rsidRPr="001D6A68" w:rsidRDefault="001D6A68" w:rsidP="001D6A68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РФ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«Конструктивно-модельная деятельность ребенка как способ расширения картины мира» в рамках  конкурса «Юные архитекторы» Всероссийского фестиваля «Новые горизонты»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26. 10.2017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«МЦИТО» г. Киров,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«Умное поколение»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«Развитие творческих способностей детей в условиях ДОУ» (2ч.)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31.10.2017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Инфоурок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Смоленск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«Конструктивно-модельная деятельность ребенка как способ расширения картины мира» в рамках  конкурса «Юные архитекторы» Всероссийского фестиваля «Новые горизонты»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26. 10.2017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«МЦИТО» г. Киров,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«Умное поколение»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«Организация работы с одаренными детьми» (2ч.)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31.10.2017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Инфоурок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 г. Смоленск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«Конструктивно-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модельная деятельность ребенка как способ расширения картины мира» в рамках  конкурса «Юные архитекторы» Всероссийского фестиваля «Новые горизонты»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26. 10.2017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АНО ДПО «МЦИТО» г.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Киров,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«Умное поколение» г. набережные Челны</w:t>
            </w:r>
          </w:p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Презентация дидактической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игры «Мы строители» 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6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«Конструктивно-модельная деятельность ребенка как способ расширения картины мира» в рамках конкурса «Юные архитекторы» Открытого Всероссийского фестиваля «Новые горизонты»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26.10.2017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«МЦИТО» г. Киров,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«Умное поколение» г. набережные Челны</w:t>
            </w:r>
          </w:p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«Конструктивно-модельная деятельность ребенка как способ расширения картины мира» в рамках  конкурса «Юные архитекторы» Всероссийского фестиваля «Новые горизонты»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26. 10.2017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«МЦИТО» г. Киров,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«Умное поколение»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«Конструирование из бросового материала»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«Конструктивно-модельная деятельность ребенка как способ расширения картины мира» в рамках  конкурса «Юные архитекторы» Всероссийского фестиваля «Новые горизонты»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26. 10.2017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Маннанова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«МЦИТО» г. Киров, АНО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«Умное поколение»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Презентация опыта работы «Робототехника в образовании –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Lego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-конструирование с детьми старшего дошкольного возраста»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D6A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 «Управление вовлеченностью. Развитие эмоционального интеллекта детей дошкольного возраста»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24.01.2018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АО «Издательство «Просвещение» г. Москва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 «Управление вовлеченностью. Развитие эмоционального интеллекта детей дошкольного возраста»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24.01.2018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АО «Издательство «Просвещение» г. Москва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семинар «Управление вовлеченностью. Развитие эмоционального интеллекта детей дошкольного возраста»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24.01.2018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Габдрахманова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А.Х.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АО «Издательство «Просвещение» г. Москва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12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научно-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практическая конференция «Традиции и инновации в образовании в аспекте реализации ФГОС» в ходе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VI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Форума педагогических работников Республики Татарстан «Я реализую ФГОС» Образовательные стандарты 21 века: вызовы и решения»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19-20.05.2017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Семенова С.Н.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МоиН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РФ,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МоиН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РТ, ФГБОУ ВО «НГПУ»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Доклад «Игровые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технологии обучения на занятиях по развитию речи в условиях внедрения ФГОС»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13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Всероссийская научно-практическая конференция «Реализация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здоровъесберегающего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компонента ФГОС в образовательных учреждениях разного вида»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03-05.04.2018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Университет Управления «ТЬИСБИ»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 круглого стола</w:t>
            </w:r>
          </w:p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Всероссийская научно-практическая конференция «Реализация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здоровъесберегающего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компонента ФГОС в образовательных учреждениях разного вида»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03-05.04.2018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Прокина Т.А.</w:t>
            </w:r>
          </w:p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О.В.</w:t>
            </w:r>
          </w:p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  <w:p w:rsidR="001D6A68" w:rsidRPr="001D6A68" w:rsidRDefault="001D6A68" w:rsidP="001D6A68">
            <w:pPr>
              <w:spacing w:after="0" w:line="240" w:lineRule="auto"/>
              <w:rPr>
                <w:rFonts w:ascii="Calibri" w:eastAsia="Calibri" w:hAnsi="Calibri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 круглого стола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Всероссийский экологический фестиваль педагогических идей в рамках реализации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международной программы «Эко-школы/Зеленый флаг» в Республике Татарстан  педагогов образовательных организаций «Фестивальное движение в развитии профессионального мастерства педагогов»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17.05.2018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г. Набережные Челны, МБУ «ИМЦ» г. Набережные Челны, ИМЦ международной программы «Эко-школы/Зеленый флаг» «Камский» г. Набережные Челны,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Набережные Челны, МБДОУ №40 «Колосок» г. набережные Челны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"Формы работы по экологическому воспитанию дошкольников" </w:t>
            </w:r>
          </w:p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Всероссийский экологический фестиваль педагогических идей в рамках реализации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флаг» в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Республике Татарстан  педагогов образовательных организаций «Фестивальное движение в развитии профессионального мастерства педагогов»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17.05.2018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г. Набережные Челны, МБУ «ИМЦ» г. Набережные Челны, ИМЦ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международной программы «Эко-школы/Зеленый флаг» «Камский» г. Набережные Челны,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Набережные Челны, МБДОУ №40 «Колосок» г. набережные Челны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Выступление «Экологическое воспитание дошкольников через исследовательскую деятельность» </w:t>
            </w:r>
          </w:p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17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Всероссийский экологический фестиваль педагогических идей в рамках реализации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международной программы «Эко-школы/Зеленый флаг» в Республике Татарстан  педагогов образовательных организаций «Фестивальное движение в развитии профессионального мастерства педагогов»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17.05.2018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г. Набережные Челны, МБУ «ИМЦ» г. Набережные Челны, ИМЦ международной программы «Эко-школы/Зеленый флаг» «Камский» г. Набережные Челны,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Набережные Челны, МБДОУ №40 «Колосок» г. набережные Челны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Стендовый доклад «Экологическое воспитание дошкольников через продуктивную деятельность»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Всероссийский экологический фестиваль педагогических идей в рамках реализации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международной программы «Эко-школы/Зеленый флаг» в Республике Татарстан  педагогов образовательных организаций «Фестивальное движение в развитии профессионального мастерства педагогов»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17.05.2018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г. Набережные Челны, МБУ «ИМЦ» г. Набережные Челны, ИМЦ международной программы «Эко-школы/Зеленый флаг» «Камский» г. Набережные Челны,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Набережные Челны, МБДОУ №40 «Колосок» г. набережные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Челны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Мастер-класс «Куклы»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19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Всероссийский экологический фестиваль педагогических идей в рамках реализации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международной программы «Эко-школы/Зеленый флаг» в Республике Татарстан  педагогов образовательных организаций «Фестивальное движение в развитии профессионального мастерства педагогов»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17.05.2018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г. Набережные Челны, МБУ «ИМЦ» г. Набережные Челны, ИМЦ международной программы «Эко-школы/Зеленый флаг» «Камский» г. Набережные Челны,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Набережные Челны, МБДОУ №40 «Колосок» г. набережные Челны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Мастер-класс «Де купаж на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CD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-дисках» </w:t>
            </w:r>
          </w:p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Всероссийский экологический фестиваль педагогических идей в рамках реализации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международной программы «Эко-школы/Зеленый флаг» в Республике Татарстан  педагогов образовательных организаций «Фестивальное движение в развитии профессионального мастерства педагогов»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17.05.2018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г. Набережные Челны, МБУ «ИМЦ» г. Набережные Челны, ИМЦ международной программы «Эко-школы/Зеленый флаг» «Камский» г. Набережные Челны,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Набережные Челны, МБДОУ №40 «Колосок» г. набережные Челны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Организатор работы площадки, организатор выставки поделок из бросового материала «Вторая жизнь ненужным вещам»</w:t>
            </w:r>
          </w:p>
        </w:tc>
      </w:tr>
      <w:tr w:rsidR="001D6A68" w:rsidRPr="001D6A68" w:rsidTr="002F1129">
        <w:tc>
          <w:tcPr>
            <w:tcW w:w="708" w:type="dxa"/>
            <w:shd w:val="clear" w:color="auto" w:fill="auto"/>
          </w:tcPr>
          <w:p w:rsidR="001D6A68" w:rsidRPr="001D6A68" w:rsidRDefault="001D6A68" w:rsidP="001D6A68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2377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VIII</w:t>
            </w:r>
            <w:r w:rsidRPr="001D6A68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Всероссийский экологический фестиваль педагогических идей в рамках реализации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флаг» в Республике Татарстан  педагогов образовательных организаций «Фестивальное движение в развитии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профессионального мастерства педагогов»</w:t>
            </w:r>
          </w:p>
        </w:tc>
        <w:tc>
          <w:tcPr>
            <w:tcW w:w="1559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17.05.2018</w:t>
            </w:r>
          </w:p>
        </w:tc>
        <w:tc>
          <w:tcPr>
            <w:tcW w:w="1701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1560" w:type="dxa"/>
            <w:shd w:val="clear" w:color="auto" w:fill="auto"/>
          </w:tcPr>
          <w:p w:rsidR="001D6A68" w:rsidRPr="001D6A68" w:rsidRDefault="001D6A68" w:rsidP="001D6A6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УоиМ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г. Набережные Челны, МБУ «ИМЦ» г. Набережные Челны, ИМЦ международной программы «Эко-школы/Зеленый флаг» «Камский» г.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Набережные Челны, МАДОУ №95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БалкышМ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Набережные Челны, МБДОУ №40 «Колосок» г. набережные Челны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1D6A68" w:rsidRPr="001D6A68" w:rsidRDefault="001D6A68" w:rsidP="001D6A6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Раздаточный материал:  памятка «Как быть здоровым без лекарств»</w:t>
            </w:r>
          </w:p>
        </w:tc>
      </w:tr>
    </w:tbl>
    <w:p w:rsidR="001D6A68" w:rsidRPr="001D6A68" w:rsidRDefault="001D6A68" w:rsidP="001D6A68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D6A68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Освещение деятельности МБДОУ в СМИ в 2017-2018 учебном году</w:t>
      </w:r>
    </w:p>
    <w:p w:rsidR="001D6A68" w:rsidRPr="001D6A68" w:rsidRDefault="001D6A68" w:rsidP="001D6A68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D6A68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6"/>
        <w:gridCol w:w="1768"/>
        <w:gridCol w:w="2432"/>
        <w:gridCol w:w="1566"/>
        <w:gridCol w:w="3179"/>
      </w:tblGrid>
      <w:tr w:rsidR="001D6A68" w:rsidRPr="001D6A68" w:rsidTr="002F1129">
        <w:tc>
          <w:tcPr>
            <w:tcW w:w="626" w:type="dxa"/>
            <w:vAlign w:val="center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1D6A68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768" w:type="dxa"/>
            <w:vAlign w:val="center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432" w:type="dxa"/>
            <w:vAlign w:val="center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Наименование материала, комментарии к нему</w:t>
            </w:r>
          </w:p>
        </w:tc>
        <w:tc>
          <w:tcPr>
            <w:tcW w:w="1566" w:type="dxa"/>
            <w:vAlign w:val="center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Дата выхода материала</w:t>
            </w:r>
          </w:p>
        </w:tc>
        <w:tc>
          <w:tcPr>
            <w:tcW w:w="3179" w:type="dxa"/>
            <w:vAlign w:val="center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1D6A68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1D6A68" w:rsidRPr="001D6A68" w:rsidTr="002F1129">
        <w:tc>
          <w:tcPr>
            <w:tcW w:w="9571" w:type="dxa"/>
            <w:gridSpan w:val="5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Международные издания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768" w:type="dxa"/>
          </w:tcPr>
          <w:p w:rsidR="001D6A68" w:rsidRPr="001D6A68" w:rsidRDefault="001D6A68" w:rsidP="001D6A68">
            <w:pPr>
              <w:tabs>
                <w:tab w:val="left" w:pos="567"/>
              </w:tabs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D6A68" w:rsidRPr="001D6A68" w:rsidTr="002F1129">
        <w:tc>
          <w:tcPr>
            <w:tcW w:w="9571" w:type="dxa"/>
            <w:gridSpan w:val="5"/>
          </w:tcPr>
          <w:p w:rsidR="001D6A68" w:rsidRPr="001D6A68" w:rsidRDefault="001D6A68" w:rsidP="001D6A68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Российские издания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«Новые подходы к формированию грамматического строя языка у детей-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билингвов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детей с ОВЗ»,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07.06.2017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«Формирование навыков звукобуквенного анализа и синтеза простых слов у детей с  ОНР»,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21.06.2017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онлайн мастер-классе «Заикание: клинические проявления, особенности течения у детей и взрослых,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нейрореабилитация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психотерапия», 5 академических часов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24.06.2017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«Особенности проведения групповых занятий с использованием интерактивных игр и упражнений»,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05.07.2017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онлайн мастер-классе «Классические и авторские приемы коррекции всех звуков речи у детей с речевой патологией»,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06.08.2017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онлайн мастер-классе «Комплексный подход к коррекции звукопроизношения. Взгляд на проблему с учетом ФГОС ДО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обучающихся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 ОВЗ», 3 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10.08.2017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«Принципы взаимодействия логопеда и воспитателя для создания развивающей игровой среды с учетом ФГОС», 3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академических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23.08.2017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онлайн мастер-классе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Здоровьесберегающие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образовательные технологии (ЗОТ) для детей в семье и образовательных учреждениях», 6 академических часов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26.08.2017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«Интерактивные способы автоматизации поставленных звуков у детей с ОВЗ»,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06.09.2017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«Эффективное применение интерактивных игр в составлении тематического плана на учебный год»,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13.09.2017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«особенности  проведения индивидуальных и групповых занятий у дошкольников с ОНР при использовании интерактивного материала (с учетом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САНПИНа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)»,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20.09.2017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НОД в средней группе «Заучивание стихотворения З. Александровой «Одуванчик» с использованием мнемотехники»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12.10.2017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Сайт «Планета Детства»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www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planetadetstva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net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 разделе «Воспитателям» - «Средняя группа»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«Особенности проведения групповых занятий с дошкольниками с ТНР с использованием интерактивных технологий» 3 академических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01.11.2017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ООД «Растения, которые нас лечат»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15.11.2017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«Речевое обследование дошкольников с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помощью интерактивной программы при участии родителей. Правила 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самопрезентации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3 </w:t>
            </w:r>
            <w:proofErr w:type="gram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академических</w:t>
            </w:r>
            <w:proofErr w:type="gram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часа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01.11.2017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16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онлайн мастер-классе «Применение инновационных технологий  в практике учителя-логопеда», 6 академических часов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16.10.2017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для воспитателей «Ширмы-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трансформеры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маркеры игрового пространства как часть предметно-пространственной развивающей среды в группе»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07.01.2018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Публикация методической разработки «Скоро в школу»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18.02.2018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на тему: «Телесно-ориентированные практики работы с заикающимися детьми»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03.02.2018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«Создание собственной базы интерактивных пособий с помощью программ «Конструктора картинок» и специальных программ»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10.01.2018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«Итоговые занятия с дошкольниками с применением интерактивных развивающих игр. Фиксация промежуточных результатов»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27.12.2017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на тему: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Логофоноритмика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как нетрадиционный подход к проведению фронтальных и индивидуальных логопедических занятий»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27.12.2017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«Эффективные методы подготовительного периода в работе над постановкой и автоматизацией шипящих звуков»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20.12.2017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на тему: «Рабочая программа логопеда и дефектолога: особенности составления»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18.12.2017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25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«Игровые приемы в работе с «не говорящими» детьми. Комплексное использование традиционных и интерактивных технологий»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13.12.2017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Вебинар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«Принципы взаимодействия логопеда и воспитателя для создания развивающей игровой среды в работе с детьми с ОВЗ»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29.11.2017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педагогический портал «</w:t>
            </w: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Мерсибо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Семинар-практикум с элементами тренинга «Конфликтные ситуации в работе педагога с родителями»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28.03.2018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Интерактивный журнал «Методические разработки» выпуск №1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Методическая разработка «Памятка для воспитателей «Как сформулировать методическую тему»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28.04.2018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для родителей «Значение конструктивной деятельности в развитии ребенка»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28.04.2018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Консультация  «Организация прогулок зимой»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28.04.2018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Сайт </w:t>
            </w: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infourok.ru</w:t>
            </w:r>
          </w:p>
        </w:tc>
      </w:tr>
      <w:tr w:rsidR="001D6A68" w:rsidRPr="001D6A68" w:rsidTr="002F1129">
        <w:tc>
          <w:tcPr>
            <w:tcW w:w="62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768" w:type="dxa"/>
          </w:tcPr>
          <w:p w:rsidR="001D6A68" w:rsidRPr="001D6A68" w:rsidRDefault="001D6A68" w:rsidP="001D6A68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432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Статья «Экспериментируем вместе: Волшебница вода»</w:t>
            </w:r>
          </w:p>
        </w:tc>
        <w:tc>
          <w:tcPr>
            <w:tcW w:w="1566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25.04.2018</w:t>
            </w:r>
          </w:p>
        </w:tc>
        <w:tc>
          <w:tcPr>
            <w:tcW w:w="3179" w:type="dxa"/>
          </w:tcPr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D6A68">
              <w:rPr>
                <w:rFonts w:ascii="Times New Roman" w:eastAsia="Calibri" w:hAnsi="Times New Roman" w:cs="Times New Roman"/>
                <w:sz w:val="20"/>
                <w:szCs w:val="20"/>
              </w:rPr>
              <w:t>Электронная методическая библиотека Всероссийского издания «Педология»</w:t>
            </w:r>
          </w:p>
          <w:p w:rsidR="001D6A68" w:rsidRPr="001D6A68" w:rsidRDefault="001D6A68" w:rsidP="001D6A68">
            <w:pPr>
              <w:rPr>
                <w:rFonts w:ascii="Times New Roman" w:eastAsia="Calibri" w:hAnsi="Times New Roman" w:cs="Times New Roman"/>
                <w:color w:val="0000FF"/>
                <w:sz w:val="20"/>
                <w:szCs w:val="20"/>
                <w:u w:val="single"/>
                <w:lang w:val="en-US"/>
              </w:rPr>
            </w:pPr>
            <w:r w:rsidRPr="001D6A68">
              <w:rPr>
                <w:rFonts w:ascii="Times New Roman" w:eastAsia="Calibri" w:hAnsi="Times New Roman" w:cs="Times New Roman"/>
                <w:color w:val="0000FF"/>
                <w:sz w:val="20"/>
                <w:szCs w:val="20"/>
                <w:u w:val="single"/>
                <w:lang w:val="en-US"/>
              </w:rPr>
              <w:t>https//pedologiya.ru/</w:t>
            </w:r>
          </w:p>
        </w:tc>
      </w:tr>
    </w:tbl>
    <w:p w:rsidR="0060093C" w:rsidRDefault="0060093C">
      <w:bookmarkStart w:id="0" w:name="_GoBack"/>
      <w:bookmarkEnd w:id="0"/>
    </w:p>
    <w:sectPr w:rsidR="0060093C" w:rsidSect="000B0F2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DED"/>
    <w:rsid w:val="001D6A68"/>
    <w:rsid w:val="0060093C"/>
    <w:rsid w:val="00F4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D6A68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1D6A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6A68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D6A6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1D6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1D6A68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1D6A6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1D6A68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1D6A68"/>
  </w:style>
  <w:style w:type="character" w:styleId="a7">
    <w:name w:val="Hyperlink"/>
    <w:uiPriority w:val="99"/>
    <w:rsid w:val="001D6A68"/>
    <w:rPr>
      <w:color w:val="0000FF"/>
      <w:u w:val="single"/>
    </w:rPr>
  </w:style>
  <w:style w:type="paragraph" w:customStyle="1" w:styleId="a8">
    <w:name w:val="Содержимое таблицы"/>
    <w:basedOn w:val="a"/>
    <w:rsid w:val="001D6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1D6A68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1D6A6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1D6A6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1D6A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1D6A68"/>
  </w:style>
  <w:style w:type="paragraph" w:customStyle="1" w:styleId="11">
    <w:name w:val="Без интервала1"/>
    <w:next w:val="ad"/>
    <w:uiPriority w:val="1"/>
    <w:qFormat/>
    <w:rsid w:val="001D6A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1D6A6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1D6A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1D6A68"/>
  </w:style>
  <w:style w:type="paragraph" w:styleId="ad">
    <w:name w:val="No Spacing"/>
    <w:uiPriority w:val="1"/>
    <w:qFormat/>
    <w:rsid w:val="001D6A6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D6A68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1D6A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D6A68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D6A6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1D6A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1D6A68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1D6A68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1D6A68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1D6A68"/>
  </w:style>
  <w:style w:type="character" w:styleId="a7">
    <w:name w:val="Hyperlink"/>
    <w:uiPriority w:val="99"/>
    <w:rsid w:val="001D6A68"/>
    <w:rPr>
      <w:color w:val="0000FF"/>
      <w:u w:val="single"/>
    </w:rPr>
  </w:style>
  <w:style w:type="paragraph" w:customStyle="1" w:styleId="a8">
    <w:name w:val="Содержимое таблицы"/>
    <w:basedOn w:val="a"/>
    <w:rsid w:val="001D6A68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1D6A68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1D6A6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1D6A6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1D6A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1D6A68"/>
  </w:style>
  <w:style w:type="paragraph" w:customStyle="1" w:styleId="11">
    <w:name w:val="Без интервала1"/>
    <w:next w:val="ad"/>
    <w:uiPriority w:val="1"/>
    <w:qFormat/>
    <w:rsid w:val="001D6A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1D6A6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1D6A6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1D6A68"/>
  </w:style>
  <w:style w:type="paragraph" w:styleId="ad">
    <w:name w:val="No Spacing"/>
    <w:uiPriority w:val="1"/>
    <w:qFormat/>
    <w:rsid w:val="001D6A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4946</Words>
  <Characters>28194</Characters>
  <Application>Microsoft Office Word</Application>
  <DocSecurity>0</DocSecurity>
  <Lines>234</Lines>
  <Paragraphs>66</Paragraphs>
  <ScaleCrop>false</ScaleCrop>
  <Company/>
  <LinksUpToDate>false</LinksUpToDate>
  <CharactersWithSpaces>33074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2</cp:revision>
  <dcterms:created xsi:type="dcterms:W3CDTF">2019-01-18T20:25:00Z</dcterms:created>
  <dcterms:modified xsi:type="dcterms:W3CDTF">2019-01-18T20:30:00Z</dcterms:modified>
</cp:coreProperties>
</file>